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B2D0E" w14:textId="5AFFA1E5" w:rsidR="000A5272" w:rsidRDefault="000A5272" w:rsidP="000A52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Наставно-научном већу Филозофског факултета у Нишу</w:t>
      </w:r>
    </w:p>
    <w:p w14:paraId="48476AFB" w14:textId="5FC19FBC" w:rsidR="000A5272" w:rsidRDefault="000A5272" w:rsidP="000A52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Правној служби Филозофског факултета у Нишу</w:t>
      </w:r>
    </w:p>
    <w:p w14:paraId="537107F0" w14:textId="70D3795E" w:rsidR="000A5272" w:rsidRPr="000A5272" w:rsidRDefault="000A5272" w:rsidP="000A52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5272">
        <w:rPr>
          <w:rFonts w:ascii="Times New Roman" w:hAnsi="Times New Roman" w:cs="Times New Roman"/>
          <w:sz w:val="24"/>
          <w:szCs w:val="24"/>
        </w:rPr>
        <w:t xml:space="preserve">Већу Центра за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A5272">
        <w:rPr>
          <w:rFonts w:ascii="Times New Roman" w:hAnsi="Times New Roman" w:cs="Times New Roman"/>
          <w:sz w:val="24"/>
          <w:szCs w:val="24"/>
        </w:rPr>
        <w:t>авремена филолошка проучавања младих истраживача</w:t>
      </w:r>
    </w:p>
    <w:p w14:paraId="757D90FD" w14:textId="77777777" w:rsidR="000A5272" w:rsidRDefault="000A5272" w:rsidP="000A52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7DA6F5" w14:textId="77777777" w:rsidR="000A5272" w:rsidRDefault="000A5272" w:rsidP="000A52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C95D069" w14:textId="6D302162" w:rsidR="000A5272" w:rsidRPr="00F81C23" w:rsidRDefault="000A5272" w:rsidP="000A52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Рецензија тематског зборника радова </w:t>
      </w:r>
      <w:r w:rsidRPr="000A5272">
        <w:rPr>
          <w:rFonts w:ascii="Times New Roman" w:hAnsi="Times New Roman" w:cs="Times New Roman"/>
          <w:i/>
          <w:iCs/>
          <w:sz w:val="24"/>
          <w:szCs w:val="24"/>
        </w:rPr>
        <w:t xml:space="preserve">Савремена филолошка проучавања младих истраживача </w:t>
      </w:r>
      <w:r w:rsidRPr="000A5272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BD6D0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6DAA8AE5" w14:textId="77777777" w:rsidR="000A5272" w:rsidRDefault="000A5272" w:rsidP="000A52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FD848CE" w14:textId="77777777" w:rsidR="005D7F6B" w:rsidRDefault="005D7F6B" w:rsidP="000A52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1D97C1F" w14:textId="2909E6A9" w:rsidR="00937C1E" w:rsidRPr="00FD60E2" w:rsidRDefault="000A5272" w:rsidP="00FC08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5272">
        <w:rPr>
          <w:rFonts w:ascii="Times New Roman" w:hAnsi="Times New Roman" w:cs="Times New Roman"/>
          <w:sz w:val="24"/>
          <w:szCs w:val="24"/>
        </w:rPr>
        <w:t>Цент</w:t>
      </w:r>
      <w:r>
        <w:rPr>
          <w:rFonts w:ascii="Times New Roman" w:hAnsi="Times New Roman" w:cs="Times New Roman"/>
          <w:sz w:val="24"/>
          <w:szCs w:val="24"/>
        </w:rPr>
        <w:t>ар</w:t>
      </w:r>
      <w:r w:rsidRPr="000A5272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A5272">
        <w:rPr>
          <w:rFonts w:ascii="Times New Roman" w:hAnsi="Times New Roman" w:cs="Times New Roman"/>
          <w:sz w:val="24"/>
          <w:szCs w:val="24"/>
        </w:rPr>
        <w:t>авремена филолошка проучавања младих истраживача</w:t>
      </w:r>
      <w:r w:rsidR="005D7F6B">
        <w:rPr>
          <w:rFonts w:ascii="Times New Roman" w:hAnsi="Times New Roman" w:cs="Times New Roman"/>
          <w:sz w:val="24"/>
          <w:szCs w:val="24"/>
        </w:rPr>
        <w:t xml:space="preserve"> Филозофског факултета у Нишу </w:t>
      </w:r>
      <w:r>
        <w:rPr>
          <w:rFonts w:ascii="Times New Roman" w:hAnsi="Times New Roman" w:cs="Times New Roman"/>
          <w:sz w:val="24"/>
          <w:szCs w:val="24"/>
        </w:rPr>
        <w:t xml:space="preserve">организовао је </w:t>
      </w:r>
      <w:r w:rsidR="00937C1E">
        <w:rPr>
          <w:rFonts w:ascii="Times New Roman" w:hAnsi="Times New Roman" w:cs="Times New Roman"/>
          <w:sz w:val="24"/>
          <w:szCs w:val="24"/>
        </w:rPr>
        <w:t xml:space="preserve">фебруара 2022. године </w:t>
      </w:r>
      <w:r>
        <w:rPr>
          <w:rFonts w:ascii="Times New Roman" w:hAnsi="Times New Roman" w:cs="Times New Roman"/>
          <w:sz w:val="24"/>
          <w:szCs w:val="24"/>
        </w:rPr>
        <w:t>научн</w:t>
      </w:r>
      <w:r w:rsidR="005D7F6B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конференцију посвећену </w:t>
      </w:r>
      <w:r w:rsidR="00EA6AF1">
        <w:rPr>
          <w:rFonts w:ascii="Times New Roman" w:hAnsi="Times New Roman" w:cs="Times New Roman"/>
          <w:sz w:val="24"/>
          <w:szCs w:val="24"/>
        </w:rPr>
        <w:t>актуелним истраживањима младих филолога</w:t>
      </w:r>
      <w:r w:rsidR="00937C1E">
        <w:rPr>
          <w:rFonts w:ascii="Times New Roman" w:hAnsi="Times New Roman" w:cs="Times New Roman"/>
          <w:sz w:val="24"/>
          <w:szCs w:val="24"/>
        </w:rPr>
        <w:t xml:space="preserve"> под називом</w:t>
      </w:r>
      <w:bookmarkStart w:id="0" w:name="_Hlk138437607"/>
      <w:r w:rsidR="005D7F6B">
        <w:rPr>
          <w:rFonts w:ascii="Times New Roman" w:hAnsi="Times New Roman" w:cs="Times New Roman"/>
          <w:sz w:val="24"/>
          <w:szCs w:val="24"/>
        </w:rPr>
        <w:t xml:space="preserve"> </w:t>
      </w:r>
      <w:r w:rsidR="00937C1E">
        <w:rPr>
          <w:rFonts w:ascii="Times New Roman" w:hAnsi="Times New Roman" w:cs="Times New Roman"/>
          <w:sz w:val="24"/>
          <w:szCs w:val="24"/>
        </w:rPr>
        <w:t xml:space="preserve">„Савремена филолошка проучавања младих истраживача </w:t>
      </w:r>
      <w:r w:rsidR="00937C1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37C1E">
        <w:rPr>
          <w:rFonts w:ascii="Times New Roman" w:hAnsi="Times New Roman" w:cs="Times New Roman"/>
          <w:sz w:val="24"/>
          <w:szCs w:val="24"/>
        </w:rPr>
        <w:t>”. Зборник</w:t>
      </w:r>
      <w:r w:rsidR="005D7F6B">
        <w:rPr>
          <w:rFonts w:ascii="Times New Roman" w:hAnsi="Times New Roman" w:cs="Times New Roman"/>
          <w:sz w:val="24"/>
          <w:szCs w:val="24"/>
        </w:rPr>
        <w:t xml:space="preserve"> </w:t>
      </w:r>
      <w:r w:rsidR="00FC08F0">
        <w:rPr>
          <w:rFonts w:ascii="Times New Roman" w:hAnsi="Times New Roman" w:cs="Times New Roman"/>
          <w:sz w:val="24"/>
          <w:szCs w:val="24"/>
        </w:rPr>
        <w:t xml:space="preserve">под уредништвом </w:t>
      </w:r>
      <w:bookmarkEnd w:id="0"/>
      <w:r w:rsidR="00937C1E">
        <w:rPr>
          <w:rFonts w:ascii="Times New Roman" w:hAnsi="Times New Roman" w:cs="Times New Roman"/>
          <w:sz w:val="24"/>
          <w:szCs w:val="24"/>
        </w:rPr>
        <w:t>проф. др Тамар</w:t>
      </w:r>
      <w:r w:rsidR="00FC08F0">
        <w:rPr>
          <w:rFonts w:ascii="Times New Roman" w:hAnsi="Times New Roman" w:cs="Times New Roman"/>
          <w:sz w:val="24"/>
          <w:szCs w:val="24"/>
        </w:rPr>
        <w:t>е</w:t>
      </w:r>
      <w:r w:rsidR="00937C1E">
        <w:rPr>
          <w:rFonts w:ascii="Times New Roman" w:hAnsi="Times New Roman" w:cs="Times New Roman"/>
          <w:sz w:val="24"/>
          <w:szCs w:val="24"/>
        </w:rPr>
        <w:t xml:space="preserve"> Костић Пахноглу и мср Оливер</w:t>
      </w:r>
      <w:r w:rsidR="00FC08F0">
        <w:rPr>
          <w:rFonts w:ascii="Times New Roman" w:hAnsi="Times New Roman" w:cs="Times New Roman"/>
          <w:sz w:val="24"/>
          <w:szCs w:val="24"/>
        </w:rPr>
        <w:t>е</w:t>
      </w:r>
      <w:r w:rsidR="00937C1E">
        <w:rPr>
          <w:rFonts w:ascii="Times New Roman" w:hAnsi="Times New Roman" w:cs="Times New Roman"/>
          <w:sz w:val="24"/>
          <w:szCs w:val="24"/>
        </w:rPr>
        <w:t xml:space="preserve"> Марковић</w:t>
      </w:r>
      <w:r w:rsidR="00FC08F0">
        <w:rPr>
          <w:rFonts w:ascii="Times New Roman" w:hAnsi="Times New Roman" w:cs="Times New Roman"/>
          <w:sz w:val="24"/>
          <w:szCs w:val="24"/>
        </w:rPr>
        <w:t xml:space="preserve"> </w:t>
      </w:r>
      <w:r w:rsidR="005D7F6B">
        <w:rPr>
          <w:rFonts w:ascii="Times New Roman" w:hAnsi="Times New Roman" w:cs="Times New Roman"/>
          <w:sz w:val="24"/>
          <w:szCs w:val="24"/>
        </w:rPr>
        <w:t xml:space="preserve">који читамо </w:t>
      </w:r>
      <w:r w:rsidR="00FC08F0">
        <w:rPr>
          <w:rFonts w:ascii="Times New Roman" w:hAnsi="Times New Roman" w:cs="Times New Roman"/>
          <w:sz w:val="24"/>
          <w:szCs w:val="24"/>
        </w:rPr>
        <w:t>резултат је овог скупа</w:t>
      </w:r>
      <w:r w:rsidR="00937C1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6A8C22" w14:textId="5171514D" w:rsidR="000A5272" w:rsidRPr="00D6140F" w:rsidRDefault="00FC08F0" w:rsidP="00937C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Зборник радова </w:t>
      </w:r>
      <w:r w:rsidRPr="000A5272">
        <w:rPr>
          <w:rFonts w:ascii="Times New Roman" w:hAnsi="Times New Roman" w:cs="Times New Roman"/>
          <w:i/>
          <w:iCs/>
          <w:sz w:val="24"/>
          <w:szCs w:val="24"/>
        </w:rPr>
        <w:t xml:space="preserve">Савремена филолошка проучавања младих истраживача </w:t>
      </w:r>
      <w:r w:rsidRPr="000A5272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7F6B">
        <w:rPr>
          <w:rFonts w:ascii="Times New Roman" w:hAnsi="Times New Roman" w:cs="Times New Roman"/>
          <w:sz w:val="24"/>
          <w:szCs w:val="24"/>
        </w:rPr>
        <w:t xml:space="preserve">чини 45 радова студената мастер и докторских академских студија, као и завршних година основних академских студија. Сходно тематици којом се баве и проблематици коју обрађују, радови су подељени у </w:t>
      </w:r>
      <w:r>
        <w:rPr>
          <w:rFonts w:ascii="Times New Roman" w:hAnsi="Times New Roman" w:cs="Times New Roman"/>
          <w:sz w:val="24"/>
          <w:szCs w:val="24"/>
        </w:rPr>
        <w:t xml:space="preserve">више целина. Након </w:t>
      </w:r>
      <w:r w:rsidRPr="00FC08F0">
        <w:rPr>
          <w:rFonts w:ascii="Times New Roman" w:hAnsi="Times New Roman" w:cs="Times New Roman"/>
          <w:i/>
          <w:iCs/>
          <w:sz w:val="24"/>
          <w:szCs w:val="24"/>
        </w:rPr>
        <w:t>Речи уредника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7F6B">
        <w:rPr>
          <w:rFonts w:ascii="Times New Roman" w:hAnsi="Times New Roman" w:cs="Times New Roman"/>
          <w:sz w:val="24"/>
          <w:szCs w:val="24"/>
        </w:rPr>
        <w:t>следе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08F0">
        <w:rPr>
          <w:rFonts w:ascii="Times New Roman" w:hAnsi="Times New Roman" w:cs="Times New Roman"/>
          <w:i/>
          <w:iCs/>
          <w:sz w:val="24"/>
          <w:szCs w:val="24"/>
        </w:rPr>
        <w:t>Пленарн</w:t>
      </w:r>
      <w:r w:rsidR="005D7F6B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FC08F0">
        <w:rPr>
          <w:rFonts w:ascii="Times New Roman" w:hAnsi="Times New Roman" w:cs="Times New Roman"/>
          <w:i/>
          <w:iCs/>
          <w:sz w:val="24"/>
          <w:szCs w:val="24"/>
        </w:rPr>
        <w:t xml:space="preserve"> предавања</w:t>
      </w:r>
      <w:r>
        <w:rPr>
          <w:rFonts w:ascii="Times New Roman" w:hAnsi="Times New Roman" w:cs="Times New Roman"/>
          <w:sz w:val="24"/>
          <w:szCs w:val="24"/>
        </w:rPr>
        <w:t xml:space="preserve"> Ненада Ђ. Благојевића </w:t>
      </w:r>
      <w:r w:rsidR="00511D85">
        <w:rPr>
          <w:rFonts w:ascii="Times New Roman" w:hAnsi="Times New Roman" w:cs="Times New Roman"/>
          <w:sz w:val="24"/>
          <w:szCs w:val="24"/>
        </w:rPr>
        <w:t xml:space="preserve">о изазовима и перспективи страних филологија у 21. веку </w:t>
      </w:r>
      <w:r>
        <w:rPr>
          <w:rFonts w:ascii="Times New Roman" w:hAnsi="Times New Roman" w:cs="Times New Roman"/>
          <w:sz w:val="24"/>
          <w:szCs w:val="24"/>
        </w:rPr>
        <w:t xml:space="preserve">и Александре Јанић </w:t>
      </w:r>
      <w:r w:rsidR="00511D85">
        <w:rPr>
          <w:rFonts w:ascii="Times New Roman" w:hAnsi="Times New Roman" w:cs="Times New Roman"/>
          <w:sz w:val="24"/>
          <w:szCs w:val="24"/>
        </w:rPr>
        <w:t>о конкурентности међу дублетима и синонимима у српском језику током пандемије корона вируса</w:t>
      </w:r>
      <w:r w:rsidR="005D7F6B">
        <w:rPr>
          <w:rFonts w:ascii="Times New Roman" w:hAnsi="Times New Roman" w:cs="Times New Roman"/>
          <w:sz w:val="24"/>
          <w:szCs w:val="24"/>
        </w:rPr>
        <w:t xml:space="preserve">. Поглавље </w:t>
      </w:r>
      <w:r w:rsidRPr="00FC08F0">
        <w:rPr>
          <w:rFonts w:ascii="Times New Roman" w:hAnsi="Times New Roman" w:cs="Times New Roman"/>
          <w:i/>
          <w:iCs/>
          <w:sz w:val="24"/>
          <w:szCs w:val="24"/>
        </w:rPr>
        <w:t>Савремена проучавања средњовековне књижевности и културе</w:t>
      </w:r>
      <w:r>
        <w:rPr>
          <w:rFonts w:ascii="Times New Roman" w:hAnsi="Times New Roman" w:cs="Times New Roman"/>
          <w:sz w:val="24"/>
          <w:szCs w:val="24"/>
        </w:rPr>
        <w:t xml:space="preserve"> групи</w:t>
      </w:r>
      <w:r w:rsidR="005D7F6B">
        <w:rPr>
          <w:rFonts w:ascii="Times New Roman" w:hAnsi="Times New Roman" w:cs="Times New Roman"/>
          <w:sz w:val="24"/>
          <w:szCs w:val="24"/>
        </w:rPr>
        <w:t>ше</w:t>
      </w:r>
      <w:r>
        <w:rPr>
          <w:rFonts w:ascii="Times New Roman" w:hAnsi="Times New Roman" w:cs="Times New Roman"/>
          <w:sz w:val="24"/>
          <w:szCs w:val="24"/>
        </w:rPr>
        <w:t xml:space="preserve"> радов</w:t>
      </w:r>
      <w:r w:rsidR="005D7F6B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Саре Немат, Мирјане Стојановић, Милана Суботића</w:t>
      </w:r>
      <w:r w:rsidR="00E2048D">
        <w:rPr>
          <w:rFonts w:ascii="Times New Roman" w:hAnsi="Times New Roman" w:cs="Times New Roman"/>
          <w:sz w:val="24"/>
          <w:szCs w:val="24"/>
        </w:rPr>
        <w:t xml:space="preserve">, Саве Укоа и Милице Петровић. Радови проблематизују појмовна и теоријска одређења </w:t>
      </w:r>
      <w:r w:rsidR="00E2048D" w:rsidRPr="00E2048D">
        <w:rPr>
          <w:rFonts w:ascii="Times New Roman" w:hAnsi="Times New Roman" w:cs="Times New Roman"/>
          <w:sz w:val="24"/>
          <w:szCs w:val="24"/>
        </w:rPr>
        <w:t xml:space="preserve">кључних елемената </w:t>
      </w:r>
      <w:r w:rsidR="00E2048D">
        <w:rPr>
          <w:rFonts w:ascii="Times New Roman" w:hAnsi="Times New Roman" w:cs="Times New Roman"/>
          <w:sz w:val="24"/>
          <w:szCs w:val="24"/>
        </w:rPr>
        <w:t xml:space="preserve">и дела </w:t>
      </w:r>
      <w:r w:rsidR="00E2048D" w:rsidRPr="00E2048D">
        <w:rPr>
          <w:rFonts w:ascii="Times New Roman" w:hAnsi="Times New Roman" w:cs="Times New Roman"/>
          <w:sz w:val="24"/>
          <w:szCs w:val="24"/>
        </w:rPr>
        <w:t xml:space="preserve">средњовековне књижевности и културе </w:t>
      </w:r>
      <w:r w:rsidR="00E2048D">
        <w:rPr>
          <w:rFonts w:ascii="Times New Roman" w:hAnsi="Times New Roman" w:cs="Times New Roman"/>
          <w:sz w:val="24"/>
          <w:szCs w:val="24"/>
        </w:rPr>
        <w:t>као што су појам (бого)надахнућа</w:t>
      </w:r>
      <w:r w:rsidR="005B37B9">
        <w:rPr>
          <w:rFonts w:ascii="Times New Roman" w:hAnsi="Times New Roman" w:cs="Times New Roman"/>
          <w:sz w:val="24"/>
          <w:szCs w:val="24"/>
        </w:rPr>
        <w:t xml:space="preserve"> (С. Немат)</w:t>
      </w:r>
      <w:r w:rsidR="00E2048D">
        <w:rPr>
          <w:rFonts w:ascii="Times New Roman" w:hAnsi="Times New Roman" w:cs="Times New Roman"/>
          <w:sz w:val="24"/>
          <w:szCs w:val="24"/>
        </w:rPr>
        <w:t>, логосност псалама</w:t>
      </w:r>
      <w:r w:rsidR="005B37B9">
        <w:rPr>
          <w:rFonts w:ascii="Times New Roman" w:hAnsi="Times New Roman" w:cs="Times New Roman"/>
          <w:sz w:val="24"/>
          <w:szCs w:val="24"/>
        </w:rPr>
        <w:t xml:space="preserve"> (М. Стојановић)</w:t>
      </w:r>
      <w:r w:rsidR="00E2048D">
        <w:rPr>
          <w:rFonts w:ascii="Times New Roman" w:hAnsi="Times New Roman" w:cs="Times New Roman"/>
          <w:sz w:val="24"/>
          <w:szCs w:val="24"/>
        </w:rPr>
        <w:t>, средњовековни апокрифи</w:t>
      </w:r>
      <w:r w:rsidR="005B37B9">
        <w:rPr>
          <w:rFonts w:ascii="Times New Roman" w:hAnsi="Times New Roman" w:cs="Times New Roman"/>
          <w:sz w:val="24"/>
          <w:szCs w:val="24"/>
        </w:rPr>
        <w:t xml:space="preserve"> (М.Суботић)</w:t>
      </w:r>
      <w:r w:rsidR="00E2048D">
        <w:rPr>
          <w:rFonts w:ascii="Times New Roman" w:hAnsi="Times New Roman" w:cs="Times New Roman"/>
          <w:sz w:val="24"/>
          <w:szCs w:val="24"/>
        </w:rPr>
        <w:t>, питање жртве у контексту косовског боја</w:t>
      </w:r>
      <w:r w:rsidR="005B37B9">
        <w:rPr>
          <w:rFonts w:ascii="Times New Roman" w:hAnsi="Times New Roman" w:cs="Times New Roman"/>
          <w:sz w:val="24"/>
          <w:szCs w:val="24"/>
        </w:rPr>
        <w:t xml:space="preserve"> (С. Уко)</w:t>
      </w:r>
      <w:r w:rsidR="00E2048D">
        <w:rPr>
          <w:rFonts w:ascii="Times New Roman" w:hAnsi="Times New Roman" w:cs="Times New Roman"/>
          <w:sz w:val="24"/>
          <w:szCs w:val="24"/>
        </w:rPr>
        <w:t xml:space="preserve">, </w:t>
      </w:r>
      <w:r w:rsidR="00D6140F" w:rsidRPr="00D6140F">
        <w:rPr>
          <w:rFonts w:ascii="Times New Roman" w:hAnsi="Times New Roman" w:cs="Times New Roman"/>
          <w:sz w:val="24"/>
          <w:szCs w:val="24"/>
          <w:lang w:val="ru-RU"/>
        </w:rPr>
        <w:t>могућ</w:t>
      </w:r>
      <w:r w:rsidR="00D6140F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D6140F" w:rsidRPr="00D6140F">
        <w:rPr>
          <w:rFonts w:ascii="Times New Roman" w:hAnsi="Times New Roman" w:cs="Times New Roman"/>
          <w:sz w:val="24"/>
          <w:szCs w:val="24"/>
          <w:lang w:val="ru-RU"/>
        </w:rPr>
        <w:t>утицај Софије Палеолог на развој руске културе</w:t>
      </w:r>
      <w:r w:rsidR="005B37B9" w:rsidRPr="00D6140F">
        <w:rPr>
          <w:rFonts w:ascii="Times New Roman" w:hAnsi="Times New Roman" w:cs="Times New Roman"/>
          <w:sz w:val="24"/>
          <w:szCs w:val="24"/>
        </w:rPr>
        <w:t xml:space="preserve"> (М. Петровић).</w:t>
      </w:r>
    </w:p>
    <w:p w14:paraId="16642227" w14:textId="7E33A7E5" w:rsidR="00511D85" w:rsidRPr="00E2048D" w:rsidRDefault="00511D85" w:rsidP="00937C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Поглавље </w:t>
      </w:r>
      <w:r w:rsidRPr="007228EA">
        <w:rPr>
          <w:rFonts w:ascii="Times New Roman" w:hAnsi="Times New Roman" w:cs="Times New Roman"/>
          <w:i/>
          <w:iCs/>
          <w:sz w:val="24"/>
          <w:szCs w:val="24"/>
        </w:rPr>
        <w:t>Савремена проучавања јужнословенских књижевности</w:t>
      </w:r>
      <w:r>
        <w:rPr>
          <w:rFonts w:ascii="Times New Roman" w:hAnsi="Times New Roman" w:cs="Times New Roman"/>
          <w:sz w:val="24"/>
          <w:szCs w:val="24"/>
        </w:rPr>
        <w:t xml:space="preserve"> доноси радове Павла Зељића</w:t>
      </w:r>
      <w:r w:rsidR="007228EA">
        <w:rPr>
          <w:rFonts w:ascii="Times New Roman" w:hAnsi="Times New Roman" w:cs="Times New Roman"/>
          <w:sz w:val="24"/>
          <w:szCs w:val="24"/>
        </w:rPr>
        <w:t xml:space="preserve"> о корелацији дела Јеротеја Рачанина и Оскара Давича, Ленке Настасић о ништавилу у песништву Јована Стерије Поповића и Бранислава Поповића, Наташе Катић о месту жене у мемоарским списима Савке Суботић, Страхиње Црнић Трандафиловић о трансакционалном идентитету лика Смаил-аге Ченгића, Стефана Симоновића о односу села и града у реалистичким романима Анта Ковачића и Јанка Веселиновића и Емилије Поповић о мотиву егзила у прози Дубравке Угрешић.</w:t>
      </w:r>
    </w:p>
    <w:p w14:paraId="1F5509E0" w14:textId="52CB3D64" w:rsidR="00937C1E" w:rsidRDefault="001F68CD" w:rsidP="006C19A0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28EA">
        <w:rPr>
          <w:rFonts w:ascii="Times New Roman" w:hAnsi="Times New Roman" w:cs="Times New Roman"/>
          <w:i/>
          <w:iCs/>
          <w:sz w:val="24"/>
          <w:szCs w:val="24"/>
        </w:rPr>
        <w:t xml:space="preserve">Савремена проучавања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опште </w:t>
      </w:r>
      <w:r w:rsidRPr="007228EA">
        <w:rPr>
          <w:rFonts w:ascii="Times New Roman" w:hAnsi="Times New Roman" w:cs="Times New Roman"/>
          <w:i/>
          <w:iCs/>
          <w:sz w:val="24"/>
          <w:szCs w:val="24"/>
        </w:rPr>
        <w:t>књижевности</w:t>
      </w:r>
      <w:r>
        <w:rPr>
          <w:rFonts w:ascii="Times New Roman" w:hAnsi="Times New Roman" w:cs="Times New Roman"/>
          <w:sz w:val="24"/>
          <w:szCs w:val="24"/>
        </w:rPr>
        <w:t xml:space="preserve"> обједињују радове Наташе Нинчетовић </w:t>
      </w:r>
      <w:r w:rsidR="006C19A0">
        <w:rPr>
          <w:rFonts w:ascii="Times New Roman" w:hAnsi="Times New Roman" w:cs="Times New Roman"/>
          <w:sz w:val="24"/>
          <w:szCs w:val="24"/>
        </w:rPr>
        <w:t xml:space="preserve">о односу жене и природе у Хардијевој „Тес од рода д'Ербервила“, Бранке Тодоровић о темама и мотивима у стваралаштву Андре Жида и Томаса Мана, Нејире Бешировић о дихотомијском принципу у роману </w:t>
      </w:r>
      <w:r w:rsidR="00937C1E">
        <w:rPr>
          <w:rFonts w:ascii="Times New Roman" w:hAnsi="Times New Roman" w:cs="Times New Roman"/>
          <w:bCs/>
          <w:sz w:val="24"/>
          <w:szCs w:val="24"/>
        </w:rPr>
        <w:t>„Б</w:t>
      </w:r>
      <w:r w:rsidR="006C19A0">
        <w:rPr>
          <w:rFonts w:ascii="Times New Roman" w:hAnsi="Times New Roman" w:cs="Times New Roman"/>
          <w:bCs/>
          <w:sz w:val="24"/>
          <w:szCs w:val="24"/>
        </w:rPr>
        <w:t>ели хотел</w:t>
      </w:r>
      <w:r w:rsidR="00937C1E">
        <w:rPr>
          <w:rFonts w:ascii="Times New Roman" w:hAnsi="Times New Roman" w:cs="Times New Roman"/>
          <w:bCs/>
          <w:sz w:val="24"/>
          <w:szCs w:val="24"/>
        </w:rPr>
        <w:t>” Д. М. Т</w:t>
      </w:r>
      <w:r w:rsidR="006C19A0">
        <w:rPr>
          <w:rFonts w:ascii="Times New Roman" w:hAnsi="Times New Roman" w:cs="Times New Roman"/>
          <w:bCs/>
          <w:sz w:val="24"/>
          <w:szCs w:val="24"/>
        </w:rPr>
        <w:t xml:space="preserve">омаса, Александра Илића о мотивима слободе, љубави и ероса у драмском стваралаштву Аугуста Стриндберга и Ива Војновића, Саре Арва о поређењу и тумачењу романа </w:t>
      </w:r>
      <w:r w:rsidR="00937C1E">
        <w:rPr>
          <w:rFonts w:ascii="Times New Roman" w:hAnsi="Times New Roman" w:cs="Times New Roman"/>
          <w:bCs/>
          <w:sz w:val="24"/>
          <w:szCs w:val="24"/>
        </w:rPr>
        <w:t>„Д</w:t>
      </w:r>
      <w:r w:rsidR="006C19A0">
        <w:rPr>
          <w:rFonts w:ascii="Times New Roman" w:hAnsi="Times New Roman" w:cs="Times New Roman"/>
          <w:bCs/>
          <w:sz w:val="24"/>
          <w:szCs w:val="24"/>
        </w:rPr>
        <w:t>ервиш и смрт</w:t>
      </w:r>
      <w:r w:rsidR="00937C1E">
        <w:rPr>
          <w:rFonts w:ascii="Times New Roman" w:hAnsi="Times New Roman" w:cs="Times New Roman"/>
          <w:bCs/>
          <w:sz w:val="24"/>
          <w:szCs w:val="24"/>
        </w:rPr>
        <w:t xml:space="preserve">” </w:t>
      </w:r>
      <w:r w:rsidR="006C19A0">
        <w:rPr>
          <w:rFonts w:ascii="Times New Roman" w:hAnsi="Times New Roman" w:cs="Times New Roman"/>
          <w:bCs/>
          <w:sz w:val="24"/>
          <w:szCs w:val="24"/>
        </w:rPr>
        <w:t xml:space="preserve">и филма </w:t>
      </w:r>
      <w:r w:rsidR="00937C1E">
        <w:rPr>
          <w:rFonts w:ascii="Times New Roman" w:hAnsi="Times New Roman" w:cs="Times New Roman"/>
          <w:bCs/>
          <w:sz w:val="24"/>
          <w:szCs w:val="24"/>
        </w:rPr>
        <w:t>„П</w:t>
      </w:r>
      <w:r w:rsidR="006C19A0">
        <w:rPr>
          <w:rFonts w:ascii="Times New Roman" w:hAnsi="Times New Roman" w:cs="Times New Roman"/>
          <w:bCs/>
          <w:sz w:val="24"/>
          <w:szCs w:val="24"/>
        </w:rPr>
        <w:t>редседник</w:t>
      </w:r>
      <w:r w:rsidR="00937C1E">
        <w:rPr>
          <w:rFonts w:ascii="Times New Roman" w:hAnsi="Times New Roman" w:cs="Times New Roman"/>
          <w:bCs/>
          <w:sz w:val="24"/>
          <w:szCs w:val="24"/>
        </w:rPr>
        <w:t>”</w:t>
      </w:r>
      <w:r w:rsidR="006C19A0">
        <w:rPr>
          <w:rFonts w:ascii="Times New Roman" w:hAnsi="Times New Roman" w:cs="Times New Roman"/>
          <w:bCs/>
          <w:sz w:val="24"/>
          <w:szCs w:val="24"/>
        </w:rPr>
        <w:t>,</w:t>
      </w:r>
      <w:r w:rsidR="003E51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C19A0">
        <w:rPr>
          <w:rFonts w:ascii="Times New Roman" w:hAnsi="Times New Roman" w:cs="Times New Roman"/>
          <w:bCs/>
          <w:sz w:val="24"/>
          <w:szCs w:val="24"/>
        </w:rPr>
        <w:t xml:space="preserve">Милоша Михаиловића о трансмутацији симбола у Андрићевим приповеткама о Томи Галусу, Милице Кандић о лику Миноса у Пекићевој драми </w:t>
      </w:r>
      <w:r w:rsidR="00937C1E">
        <w:rPr>
          <w:rFonts w:ascii="Times New Roman" w:hAnsi="Times New Roman" w:cs="Times New Roman"/>
          <w:bCs/>
          <w:sz w:val="24"/>
          <w:szCs w:val="24"/>
        </w:rPr>
        <w:t>„Т</w:t>
      </w:r>
      <w:r w:rsidR="006C19A0">
        <w:rPr>
          <w:rFonts w:ascii="Times New Roman" w:hAnsi="Times New Roman" w:cs="Times New Roman"/>
          <w:bCs/>
          <w:sz w:val="24"/>
          <w:szCs w:val="24"/>
        </w:rPr>
        <w:t>езеју, јеси ли убио минотаура</w:t>
      </w:r>
      <w:r w:rsidR="00937C1E">
        <w:rPr>
          <w:rFonts w:ascii="Times New Roman" w:hAnsi="Times New Roman" w:cs="Times New Roman"/>
          <w:bCs/>
          <w:sz w:val="24"/>
          <w:szCs w:val="24"/>
        </w:rPr>
        <w:t>”</w:t>
      </w:r>
      <w:r w:rsidR="006C19A0">
        <w:rPr>
          <w:rFonts w:ascii="Times New Roman" w:hAnsi="Times New Roman" w:cs="Times New Roman"/>
          <w:bCs/>
          <w:sz w:val="24"/>
          <w:szCs w:val="24"/>
        </w:rPr>
        <w:t xml:space="preserve">, Николе Петровића о критици грађанског брака у Ибзеновој </w:t>
      </w:r>
      <w:r w:rsidR="002B56CB">
        <w:rPr>
          <w:rFonts w:ascii="Times New Roman" w:hAnsi="Times New Roman" w:cs="Times New Roman"/>
          <w:bCs/>
          <w:sz w:val="24"/>
          <w:szCs w:val="24"/>
        </w:rPr>
        <w:t xml:space="preserve">драми </w:t>
      </w:r>
      <w:r w:rsidR="006C19A0">
        <w:rPr>
          <w:rFonts w:ascii="Times New Roman" w:hAnsi="Times New Roman" w:cs="Times New Roman"/>
          <w:bCs/>
          <w:sz w:val="24"/>
          <w:szCs w:val="24"/>
        </w:rPr>
        <w:lastRenderedPageBreak/>
        <w:t>„</w:t>
      </w:r>
      <w:r w:rsidR="002B56CB">
        <w:rPr>
          <w:rFonts w:ascii="Times New Roman" w:hAnsi="Times New Roman" w:cs="Times New Roman"/>
          <w:bCs/>
          <w:sz w:val="24"/>
          <w:szCs w:val="24"/>
        </w:rPr>
        <w:t>Луткина кућа</w:t>
      </w:r>
      <w:r w:rsidR="006C19A0">
        <w:rPr>
          <w:rFonts w:ascii="Times New Roman" w:hAnsi="Times New Roman" w:cs="Times New Roman"/>
          <w:bCs/>
          <w:sz w:val="24"/>
          <w:szCs w:val="24"/>
        </w:rPr>
        <w:t>“</w:t>
      </w:r>
      <w:r w:rsidR="002B56CB">
        <w:rPr>
          <w:rFonts w:ascii="Times New Roman" w:hAnsi="Times New Roman" w:cs="Times New Roman"/>
          <w:bCs/>
          <w:sz w:val="24"/>
          <w:szCs w:val="24"/>
        </w:rPr>
        <w:t xml:space="preserve"> као и Гроздане Видовић о питањима емпатије и друштвене одговорности у </w:t>
      </w:r>
      <w:r w:rsidR="005D0FA8" w:rsidRPr="00425C93">
        <w:rPr>
          <w:rFonts w:ascii="Times New Roman" w:hAnsi="Times New Roman" w:cs="Times New Roman"/>
          <w:bCs/>
          <w:sz w:val="24"/>
          <w:szCs w:val="24"/>
        </w:rPr>
        <w:t>Макјуановим романима „Амстердам“ и „Субота“</w:t>
      </w:r>
      <w:r w:rsidR="003E5142" w:rsidRPr="00425C93">
        <w:rPr>
          <w:rFonts w:ascii="Times New Roman" w:hAnsi="Times New Roman" w:cs="Times New Roman"/>
          <w:bCs/>
          <w:sz w:val="24"/>
          <w:szCs w:val="24"/>
        </w:rPr>
        <w:t>.</w:t>
      </w:r>
    </w:p>
    <w:p w14:paraId="2FEB8B06" w14:textId="274F66E3" w:rsidR="003E5142" w:rsidRPr="003E5142" w:rsidRDefault="003E5142" w:rsidP="00927C66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5142">
        <w:rPr>
          <w:rFonts w:ascii="Times New Roman" w:hAnsi="Times New Roman" w:cs="Times New Roman"/>
          <w:bCs/>
          <w:sz w:val="24"/>
          <w:szCs w:val="24"/>
        </w:rPr>
        <w:t>Поглавље</w:t>
      </w:r>
      <w:r w:rsidRPr="003E514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Савремена теоријска проучавања књижевности </w:t>
      </w:r>
      <w:r>
        <w:rPr>
          <w:rFonts w:ascii="Times New Roman" w:hAnsi="Times New Roman" w:cs="Times New Roman"/>
          <w:bCs/>
          <w:sz w:val="24"/>
          <w:szCs w:val="24"/>
        </w:rPr>
        <w:t>донос</w:t>
      </w:r>
      <w:r w:rsidR="00342BC3">
        <w:rPr>
          <w:rFonts w:ascii="Times New Roman" w:hAnsi="Times New Roman" w:cs="Times New Roman"/>
          <w:bCs/>
          <w:sz w:val="24"/>
          <w:szCs w:val="24"/>
        </w:rPr>
        <w:t>и низ</w:t>
      </w:r>
      <w:r>
        <w:rPr>
          <w:rFonts w:ascii="Times New Roman" w:hAnsi="Times New Roman" w:cs="Times New Roman"/>
          <w:bCs/>
          <w:sz w:val="24"/>
          <w:szCs w:val="24"/>
        </w:rPr>
        <w:t xml:space="preserve"> радов</w:t>
      </w:r>
      <w:r w:rsidR="00342BC3"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 xml:space="preserve"> који се баве теоријским књижевним питањима. </w:t>
      </w:r>
      <w:r w:rsidR="00342BC3">
        <w:rPr>
          <w:rFonts w:ascii="Times New Roman" w:hAnsi="Times New Roman" w:cs="Times New Roman"/>
          <w:bCs/>
          <w:sz w:val="24"/>
          <w:szCs w:val="24"/>
        </w:rPr>
        <w:t>Михајло Стаменковић разматра питање интерпретације као игре, Јелена Милић се бави просторним искуством приче, Душан Петровић анализира одлике кратке приче, Миљана Пешић проучава контекст савремене поетике књижевно-научних врста, Урош Ђурковић се интересује за књижевне жанрове и форме, а Јелена Ранђеловић сагледава проблематику дискурса и дискурсне анализе у науци о књижевности.</w:t>
      </w:r>
    </w:p>
    <w:p w14:paraId="381244F0" w14:textId="2D2516AA" w:rsidR="003E5142" w:rsidRPr="00927C66" w:rsidRDefault="00927C66" w:rsidP="006C19A0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Неколико наредних поглавља</w:t>
      </w:r>
      <w:r w:rsidR="00425C93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, </w:t>
      </w:r>
      <w:r w:rsidR="00425C93">
        <w:rPr>
          <w:rFonts w:ascii="Times New Roman" w:hAnsi="Times New Roman" w:cs="Times New Roman"/>
          <w:bCs/>
          <w:sz w:val="24"/>
          <w:szCs w:val="24"/>
        </w:rPr>
        <w:t xml:space="preserve">мањих </w:t>
      </w:r>
      <w:r>
        <w:rPr>
          <w:rFonts w:ascii="Times New Roman" w:hAnsi="Times New Roman" w:cs="Times New Roman"/>
          <w:bCs/>
          <w:sz w:val="24"/>
          <w:szCs w:val="24"/>
        </w:rPr>
        <w:t>по обиму</w:t>
      </w:r>
      <w:r w:rsidR="00425C93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састоје се од по три рада. Тако се </w:t>
      </w:r>
      <w:r w:rsidRPr="00927C66">
        <w:rPr>
          <w:rFonts w:ascii="Times New Roman" w:hAnsi="Times New Roman" w:cs="Times New Roman"/>
          <w:bCs/>
          <w:i/>
          <w:iCs/>
          <w:sz w:val="24"/>
          <w:szCs w:val="24"/>
        </w:rPr>
        <w:t>Савременим дијалектолошким проучавањима</w:t>
      </w:r>
      <w:r>
        <w:rPr>
          <w:rFonts w:ascii="Times New Roman" w:hAnsi="Times New Roman" w:cs="Times New Roman"/>
          <w:bCs/>
          <w:sz w:val="24"/>
          <w:szCs w:val="24"/>
        </w:rPr>
        <w:t xml:space="preserve"> баве Милица Михајловић, Анђела Митић и Марија Луковић и обрађују теме македонизама у говору Врања (М. Михајловић), микротопонимиј</w:t>
      </w:r>
      <w:r w:rsidR="00425C93"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 xml:space="preserve"> села у доњем сливу Власине (А. Митић) и глаголски</w:t>
      </w:r>
      <w:r w:rsidR="00425C93">
        <w:rPr>
          <w:rFonts w:ascii="Times New Roman" w:hAnsi="Times New Roman" w:cs="Times New Roman"/>
          <w:bCs/>
          <w:sz w:val="24"/>
          <w:szCs w:val="24"/>
        </w:rPr>
        <w:t>х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обли</w:t>
      </w:r>
      <w:r w:rsidR="00425C93">
        <w:rPr>
          <w:rFonts w:ascii="Times New Roman" w:hAnsi="Times New Roman" w:cs="Times New Roman"/>
          <w:bCs/>
          <w:sz w:val="24"/>
          <w:szCs w:val="24"/>
        </w:rPr>
        <w:t>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у говору Горње Рибнице код Краљева (М. Луковић).</w:t>
      </w:r>
    </w:p>
    <w:p w14:paraId="1C689D2F" w14:textId="4B5FFD82" w:rsidR="00937C1E" w:rsidRPr="00927C66" w:rsidRDefault="00927C66" w:rsidP="00937C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7C66">
        <w:rPr>
          <w:rFonts w:ascii="Times New Roman" w:hAnsi="Times New Roman" w:cs="Times New Roman"/>
          <w:bCs/>
          <w:sz w:val="24"/>
          <w:szCs w:val="24"/>
        </w:rPr>
        <w:tab/>
        <w:t xml:space="preserve">У поглављу </w:t>
      </w:r>
      <w:r w:rsidRPr="00927C66">
        <w:rPr>
          <w:rFonts w:ascii="Times New Roman" w:hAnsi="Times New Roman" w:cs="Times New Roman"/>
          <w:bCs/>
          <w:i/>
          <w:iCs/>
          <w:sz w:val="24"/>
          <w:szCs w:val="24"/>
        </w:rPr>
        <w:t>Творба речи</w:t>
      </w:r>
      <w:r w:rsidRPr="00927C6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могу се прочитати истраживања Ђорђа Шуњеварића о значењским специфичностима глагола са префиксима </w:t>
      </w:r>
      <w:r w:rsidRPr="00425C93">
        <w:rPr>
          <w:rFonts w:ascii="Times New Roman" w:hAnsi="Times New Roman" w:cs="Times New Roman"/>
          <w:bCs/>
          <w:i/>
          <w:iCs/>
          <w:sz w:val="24"/>
          <w:szCs w:val="24"/>
        </w:rPr>
        <w:t>до</w:t>
      </w:r>
      <w:r>
        <w:rPr>
          <w:rFonts w:ascii="Times New Roman" w:hAnsi="Times New Roman" w:cs="Times New Roman"/>
          <w:bCs/>
          <w:sz w:val="24"/>
          <w:szCs w:val="24"/>
        </w:rPr>
        <w:t xml:space="preserve">- и </w:t>
      </w:r>
      <w:r w:rsidRPr="00425C93">
        <w:rPr>
          <w:rFonts w:ascii="Times New Roman" w:hAnsi="Times New Roman" w:cs="Times New Roman"/>
          <w:bCs/>
          <w:i/>
          <w:iCs/>
          <w:sz w:val="24"/>
          <w:szCs w:val="24"/>
        </w:rPr>
        <w:t>од</w:t>
      </w:r>
      <w:r>
        <w:rPr>
          <w:rFonts w:ascii="Times New Roman" w:hAnsi="Times New Roman" w:cs="Times New Roman"/>
          <w:bCs/>
          <w:sz w:val="24"/>
          <w:szCs w:val="24"/>
        </w:rPr>
        <w:t xml:space="preserve">- у српском језику, Марије Ненадић и Марка Милошевића о досадашњим </w:t>
      </w:r>
      <w:r w:rsidR="00425C93">
        <w:rPr>
          <w:rFonts w:ascii="Times New Roman" w:hAnsi="Times New Roman" w:cs="Times New Roman"/>
          <w:bCs/>
          <w:sz w:val="24"/>
          <w:szCs w:val="24"/>
        </w:rPr>
        <w:t xml:space="preserve">проучавањима </w:t>
      </w:r>
      <w:r>
        <w:rPr>
          <w:rFonts w:ascii="Times New Roman" w:hAnsi="Times New Roman" w:cs="Times New Roman"/>
          <w:bCs/>
          <w:sz w:val="24"/>
          <w:szCs w:val="24"/>
        </w:rPr>
        <w:t>недовољно проучено</w:t>
      </w:r>
      <w:r w:rsidR="00425C93">
        <w:rPr>
          <w:rFonts w:ascii="Times New Roman" w:hAnsi="Times New Roman" w:cs="Times New Roman"/>
          <w:bCs/>
          <w:sz w:val="24"/>
          <w:szCs w:val="24"/>
        </w:rPr>
        <w:t>г</w:t>
      </w:r>
      <w:r>
        <w:rPr>
          <w:rFonts w:ascii="Times New Roman" w:hAnsi="Times New Roman" w:cs="Times New Roman"/>
          <w:bCs/>
          <w:sz w:val="24"/>
          <w:szCs w:val="24"/>
        </w:rPr>
        <w:t xml:space="preserve"> творбено</w:t>
      </w:r>
      <w:r w:rsidR="00425C93">
        <w:rPr>
          <w:rFonts w:ascii="Times New Roman" w:hAnsi="Times New Roman" w:cs="Times New Roman"/>
          <w:bCs/>
          <w:sz w:val="24"/>
          <w:szCs w:val="24"/>
        </w:rPr>
        <w:t>г</w:t>
      </w:r>
      <w:r>
        <w:rPr>
          <w:rFonts w:ascii="Times New Roman" w:hAnsi="Times New Roman" w:cs="Times New Roman"/>
          <w:bCs/>
          <w:sz w:val="24"/>
          <w:szCs w:val="24"/>
        </w:rPr>
        <w:t xml:space="preserve"> модел</w:t>
      </w:r>
      <w:r w:rsidR="00425C93"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Анђеле Калуђеровић о стилистичким ефектима деминутива</w:t>
      </w:r>
      <w:r w:rsidR="000633A5">
        <w:rPr>
          <w:rFonts w:ascii="Times New Roman" w:hAnsi="Times New Roman" w:cs="Times New Roman"/>
          <w:bCs/>
          <w:sz w:val="24"/>
          <w:szCs w:val="24"/>
        </w:rPr>
        <w:t xml:space="preserve"> у прози Драгослава Михаиловића.</w:t>
      </w:r>
    </w:p>
    <w:p w14:paraId="3981113F" w14:textId="7C00BBC8" w:rsidR="00937C1E" w:rsidRPr="006C19A0" w:rsidRDefault="00425C93" w:rsidP="00937C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Поглавље </w:t>
      </w:r>
      <w:r w:rsidRPr="00425C93">
        <w:rPr>
          <w:rFonts w:ascii="Times New Roman" w:hAnsi="Times New Roman" w:cs="Times New Roman"/>
          <w:bCs/>
          <w:i/>
          <w:iCs/>
          <w:sz w:val="24"/>
          <w:szCs w:val="24"/>
        </w:rPr>
        <w:t>Синтакса</w:t>
      </w:r>
      <w:r>
        <w:rPr>
          <w:rFonts w:ascii="Times New Roman" w:hAnsi="Times New Roman" w:cs="Times New Roman"/>
          <w:bCs/>
          <w:sz w:val="24"/>
          <w:szCs w:val="24"/>
        </w:rPr>
        <w:t xml:space="preserve"> чине радови Александре Шекеровић о реченичним моделима са глаголима визуелне перцепције у прози Светлане Велмар-Јанковић, Наталије Стојменовић и Сање Стевановић о питањима рода одређених позајмљеница у српском језику као и Биљане Петковић о детерминаторима у српском и македонском језику.</w:t>
      </w:r>
    </w:p>
    <w:p w14:paraId="302A0192" w14:textId="77C1E42B" w:rsidR="00937C1E" w:rsidRPr="006A3131" w:rsidRDefault="00425C93" w:rsidP="0015715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Последње поглавље овог обимног и садржајног тематског зборника посвећено је </w:t>
      </w:r>
      <w:r w:rsidR="00EC08DC">
        <w:rPr>
          <w:rFonts w:ascii="Times New Roman" w:hAnsi="Times New Roman" w:cs="Times New Roman"/>
          <w:bCs/>
          <w:sz w:val="24"/>
          <w:szCs w:val="24"/>
        </w:rPr>
        <w:t xml:space="preserve">питањима </w:t>
      </w:r>
      <w:r w:rsidR="00EC08DC" w:rsidRPr="00EC08DC">
        <w:rPr>
          <w:rFonts w:ascii="Times New Roman" w:hAnsi="Times New Roman" w:cs="Times New Roman"/>
          <w:bCs/>
          <w:i/>
          <w:iCs/>
          <w:sz w:val="24"/>
          <w:szCs w:val="24"/>
        </w:rPr>
        <w:t>Контрасти</w:t>
      </w:r>
      <w:r w:rsidR="00EC08DC">
        <w:rPr>
          <w:rFonts w:ascii="Times New Roman" w:hAnsi="Times New Roman" w:cs="Times New Roman"/>
          <w:bCs/>
          <w:i/>
          <w:iCs/>
          <w:sz w:val="24"/>
          <w:szCs w:val="24"/>
        </w:rPr>
        <w:t>р</w:t>
      </w:r>
      <w:r w:rsidR="00EC08DC" w:rsidRPr="00EC08DC">
        <w:rPr>
          <w:rFonts w:ascii="Times New Roman" w:hAnsi="Times New Roman" w:cs="Times New Roman"/>
          <w:bCs/>
          <w:i/>
          <w:iCs/>
          <w:sz w:val="24"/>
          <w:szCs w:val="24"/>
        </w:rPr>
        <w:t>ања језика, превођења и наставе страних језика</w:t>
      </w:r>
      <w:r w:rsidR="00EC08DC">
        <w:rPr>
          <w:rFonts w:ascii="Times New Roman" w:hAnsi="Times New Roman" w:cs="Times New Roman"/>
          <w:bCs/>
          <w:sz w:val="24"/>
          <w:szCs w:val="24"/>
        </w:rPr>
        <w:t xml:space="preserve">. Поглавље групише радове разноликих тема из области језика, књижевности и културе </w:t>
      </w:r>
      <w:r w:rsidR="0015715E">
        <w:rPr>
          <w:rFonts w:ascii="Times New Roman" w:hAnsi="Times New Roman" w:cs="Times New Roman"/>
          <w:bCs/>
          <w:sz w:val="24"/>
          <w:szCs w:val="24"/>
        </w:rPr>
        <w:t xml:space="preserve">народа </w:t>
      </w:r>
      <w:r w:rsidR="00EC08DC">
        <w:rPr>
          <w:rFonts w:ascii="Times New Roman" w:hAnsi="Times New Roman" w:cs="Times New Roman"/>
          <w:bCs/>
          <w:sz w:val="24"/>
          <w:szCs w:val="24"/>
        </w:rPr>
        <w:t xml:space="preserve">са европских простора. Тако се Катарина Јосић бави глаголима са секундарним значењем мишљења и њиховим руским и пољским преводним еквивалентима. Катарина Јовановић указује на проблеме превођења руских неодређеноличних реченица чији су предикати глаголи говорења и </w:t>
      </w:r>
      <w:r w:rsidR="00EC08DC" w:rsidRPr="00EC08DC">
        <w:rPr>
          <w:rFonts w:ascii="Times New Roman" w:hAnsi="Times New Roman" w:cs="Times New Roman"/>
          <w:bCs/>
          <w:sz w:val="24"/>
          <w:szCs w:val="24"/>
        </w:rPr>
        <w:t>писменог саопштавања</w:t>
      </w:r>
      <w:r w:rsidR="0015715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EC08DC" w:rsidRPr="00EC08DC">
        <w:rPr>
          <w:rFonts w:ascii="Times New Roman" w:hAnsi="Times New Roman" w:cs="Times New Roman"/>
          <w:bCs/>
          <w:sz w:val="24"/>
          <w:szCs w:val="24"/>
        </w:rPr>
        <w:t>Јекатерина Алексејевна Чертенко</w:t>
      </w:r>
      <w:r w:rsidR="00EC08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715E">
        <w:rPr>
          <w:rFonts w:ascii="Times New Roman" w:hAnsi="Times New Roman" w:cs="Times New Roman"/>
          <w:bCs/>
          <w:sz w:val="24"/>
          <w:szCs w:val="24"/>
        </w:rPr>
        <w:t>обрађује уводне конструкције у руском језику,</w:t>
      </w:r>
      <w:r w:rsidR="0015715E" w:rsidRPr="0015715E">
        <w:rPr>
          <w:rFonts w:ascii="Times New Roman" w:hAnsi="Times New Roman" w:cs="Times New Roman"/>
          <w:bCs/>
          <w:sz w:val="24"/>
          <w:szCs w:val="24"/>
        </w:rPr>
        <w:t xml:space="preserve"> а Милица Керац</w:t>
      </w:r>
      <w:r w:rsidR="0015715E"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="0015715E" w:rsidRPr="0015715E">
        <w:rPr>
          <w:rFonts w:ascii="Times New Roman" w:hAnsi="Times New Roman" w:cs="Times New Roman"/>
          <w:bCs/>
          <w:sz w:val="24"/>
          <w:szCs w:val="24"/>
        </w:rPr>
        <w:t xml:space="preserve"> Смиљана Лекић</w:t>
      </w:r>
      <w:r w:rsidR="0015715E">
        <w:rPr>
          <w:rFonts w:ascii="Times New Roman" w:hAnsi="Times New Roman" w:cs="Times New Roman"/>
          <w:bCs/>
          <w:sz w:val="24"/>
          <w:szCs w:val="24"/>
        </w:rPr>
        <w:t xml:space="preserve"> се баве српским и руским изрекама и пословицама. Јелена Лукић истражује етнокултурне стереотипе народа Балкана у српском и македонском језику. Хиспанистиком се баве Ивана Селаковић која анализира грешке у преводу студената хиспанистике и Дуња Бранков која испитује могућности платформе мудл (</w:t>
      </w:r>
      <w:r w:rsidR="0015715E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moodle) </w:t>
      </w:r>
      <w:r w:rsidR="0015715E">
        <w:rPr>
          <w:rFonts w:ascii="Times New Roman" w:hAnsi="Times New Roman" w:cs="Times New Roman"/>
          <w:bCs/>
          <w:sz w:val="24"/>
          <w:szCs w:val="24"/>
        </w:rPr>
        <w:t xml:space="preserve">у универзитетској настави шпанског језика. Област германистике присутна је кроз рад Љиљане Тасић </w:t>
      </w:r>
      <w:r w:rsidR="006A3131">
        <w:rPr>
          <w:rFonts w:ascii="Times New Roman" w:hAnsi="Times New Roman" w:cs="Times New Roman"/>
          <w:bCs/>
          <w:sz w:val="24"/>
          <w:szCs w:val="24"/>
        </w:rPr>
        <w:t xml:space="preserve">и њену анализу семантичких грешака при српско-немачком преводу новинских текстова у програму за превођење </w:t>
      </w:r>
      <w:r w:rsidR="006A3131">
        <w:rPr>
          <w:rFonts w:ascii="Times New Roman" w:hAnsi="Times New Roman" w:cs="Times New Roman"/>
          <w:bCs/>
          <w:sz w:val="24"/>
          <w:szCs w:val="24"/>
          <w:lang w:val="sr-Latn-RS"/>
        </w:rPr>
        <w:t>google translate.</w:t>
      </w:r>
    </w:p>
    <w:p w14:paraId="46FECC07" w14:textId="77777777" w:rsidR="00937C1E" w:rsidRDefault="00937C1E" w:rsidP="00937C1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0D0E0E0" w14:textId="1ED494B2" w:rsidR="00EF078A" w:rsidRDefault="00183E4D" w:rsidP="00EF07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</w:rPr>
        <w:t>Зборник</w:t>
      </w:r>
      <w:r w:rsidR="005D7F6B">
        <w:rPr>
          <w:rFonts w:ascii="Times New Roman" w:hAnsi="Times New Roman" w:cs="Times New Roman"/>
          <w:sz w:val="24"/>
          <w:szCs w:val="24"/>
        </w:rPr>
        <w:t xml:space="preserve"> „Савремена филолошка проучавања младих истраживача </w:t>
      </w:r>
      <w:r w:rsidR="005D7F6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D7F6B">
        <w:rPr>
          <w:rFonts w:ascii="Times New Roman" w:hAnsi="Times New Roman" w:cs="Times New Roman"/>
          <w:sz w:val="24"/>
          <w:szCs w:val="24"/>
        </w:rPr>
        <w:t>”</w:t>
      </w:r>
      <w:r w:rsidR="00572338">
        <w:rPr>
          <w:rFonts w:ascii="Times New Roman" w:hAnsi="Times New Roman" w:cs="Times New Roman"/>
          <w:sz w:val="24"/>
          <w:szCs w:val="24"/>
        </w:rPr>
        <w:t xml:space="preserve"> као резултат истоименог научног скупа показује разноврсност интересовања младих истраживача који се баве српском и страним филологијама. Радови заступљени у </w:t>
      </w:r>
      <w:r w:rsidR="008D4AD7">
        <w:rPr>
          <w:rFonts w:ascii="Times New Roman" w:hAnsi="Times New Roman" w:cs="Times New Roman"/>
          <w:sz w:val="24"/>
          <w:szCs w:val="24"/>
        </w:rPr>
        <w:t>З</w:t>
      </w:r>
      <w:r w:rsidR="00572338">
        <w:rPr>
          <w:rFonts w:ascii="Times New Roman" w:hAnsi="Times New Roman" w:cs="Times New Roman"/>
          <w:sz w:val="24"/>
          <w:szCs w:val="24"/>
        </w:rPr>
        <w:t>борнику одликују се</w:t>
      </w:r>
      <w:r w:rsidR="00EF078A">
        <w:rPr>
          <w:rFonts w:ascii="Times New Roman" w:hAnsi="Times New Roman" w:cs="Times New Roman"/>
          <w:sz w:val="24"/>
          <w:szCs w:val="24"/>
        </w:rPr>
        <w:t xml:space="preserve"> разноликошћу области истраживања које се крећу од </w:t>
      </w:r>
      <w:r w:rsidR="00EF078A">
        <w:rPr>
          <w:rFonts w:ascii="Times New Roman" w:hAnsi="Times New Roman" w:cs="Times New Roman"/>
          <w:sz w:val="24"/>
          <w:szCs w:val="24"/>
          <w:lang w:val="sr-Cyrl-CS"/>
        </w:rPr>
        <w:t>српске књижевности 20. и 21. века, компаративистичких књижевних проучавања, проучавања опште књижевности са теоријом књижевности до средњевековне књижевности. У склопу лингвистичких, методичких и традуктолошких истраживања аутори се баве науком о језику, творбом речи, синтаксом, историјом језика, дијалектологијом, контрастирањем и методиком наставе страних језика.</w:t>
      </w:r>
    </w:p>
    <w:p w14:paraId="43382B81" w14:textId="6486F6D5" w:rsidR="00CD3E41" w:rsidRDefault="00EF078A" w:rsidP="00CD3E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Млади филолози чији се радови налазе у овом </w:t>
      </w:r>
      <w:r w:rsidR="008D4AD7">
        <w:rPr>
          <w:rFonts w:ascii="Times New Roman" w:hAnsi="Times New Roman" w:cs="Times New Roman"/>
          <w:sz w:val="24"/>
          <w:szCs w:val="24"/>
          <w:lang w:val="sr-Cyrl-CS"/>
        </w:rPr>
        <w:t>З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борнику показали су истраживачку зрелост која се огледа у оригиналном избору тема и адекватним научно-теоријским оквирима и методолошким приступима које су одабрали и применили у раду. Приређени </w:t>
      </w:r>
      <w:r w:rsidR="008D4AD7">
        <w:rPr>
          <w:rFonts w:ascii="Times New Roman" w:hAnsi="Times New Roman" w:cs="Times New Roman"/>
          <w:sz w:val="24"/>
          <w:szCs w:val="24"/>
          <w:lang w:val="sr-Cyrl-CS"/>
        </w:rPr>
        <w:t>З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борник као </w:t>
      </w:r>
      <w:r w:rsidR="00CD3E41">
        <w:rPr>
          <w:rFonts w:ascii="Times New Roman" w:hAnsi="Times New Roman" w:cs="Times New Roman"/>
          <w:sz w:val="24"/>
          <w:szCs w:val="24"/>
          <w:lang w:val="sr-Cyrl-CS"/>
        </w:rPr>
        <w:t xml:space="preserve">резултат једне од многобројних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активности Центра </w:t>
      </w:r>
      <w:r w:rsidR="00CD3E41" w:rsidRPr="000A5272">
        <w:rPr>
          <w:rFonts w:ascii="Times New Roman" w:hAnsi="Times New Roman" w:cs="Times New Roman"/>
          <w:sz w:val="24"/>
          <w:szCs w:val="24"/>
        </w:rPr>
        <w:t xml:space="preserve">за </w:t>
      </w:r>
      <w:r w:rsidR="00CD3E41">
        <w:rPr>
          <w:rFonts w:ascii="Times New Roman" w:hAnsi="Times New Roman" w:cs="Times New Roman"/>
          <w:sz w:val="24"/>
          <w:szCs w:val="24"/>
        </w:rPr>
        <w:t>с</w:t>
      </w:r>
      <w:r w:rsidR="00CD3E41" w:rsidRPr="000A5272">
        <w:rPr>
          <w:rFonts w:ascii="Times New Roman" w:hAnsi="Times New Roman" w:cs="Times New Roman"/>
          <w:sz w:val="24"/>
          <w:szCs w:val="24"/>
        </w:rPr>
        <w:t>авремена филолошка проучавања младих истраживача</w:t>
      </w:r>
      <w:r w:rsidR="00CD3E41">
        <w:rPr>
          <w:rFonts w:ascii="Times New Roman" w:hAnsi="Times New Roman" w:cs="Times New Roman"/>
          <w:sz w:val="24"/>
          <w:szCs w:val="24"/>
        </w:rPr>
        <w:t xml:space="preserve"> Филозофског факултета у Нишу представља снажну подршку </w:t>
      </w:r>
      <w:r w:rsidR="005D7F6B">
        <w:rPr>
          <w:rFonts w:ascii="Times New Roman" w:hAnsi="Times New Roman" w:cs="Times New Roman"/>
          <w:sz w:val="24"/>
          <w:szCs w:val="24"/>
        </w:rPr>
        <w:t>младим филолозима у истраживањ</w:t>
      </w:r>
      <w:r w:rsidR="00CD3E41">
        <w:rPr>
          <w:rFonts w:ascii="Times New Roman" w:hAnsi="Times New Roman" w:cs="Times New Roman"/>
          <w:sz w:val="24"/>
          <w:szCs w:val="24"/>
        </w:rPr>
        <w:t>има</w:t>
      </w:r>
      <w:r w:rsidR="005D7F6B">
        <w:rPr>
          <w:rFonts w:ascii="Times New Roman" w:hAnsi="Times New Roman" w:cs="Times New Roman"/>
          <w:sz w:val="24"/>
          <w:szCs w:val="24"/>
        </w:rPr>
        <w:t xml:space="preserve"> и првим презентовањима резултата </w:t>
      </w:r>
      <w:r w:rsidR="00CD3E41">
        <w:rPr>
          <w:rFonts w:ascii="Times New Roman" w:hAnsi="Times New Roman" w:cs="Times New Roman"/>
          <w:sz w:val="24"/>
          <w:szCs w:val="24"/>
        </w:rPr>
        <w:t>рада</w:t>
      </w:r>
      <w:r w:rsidR="005D7F6B">
        <w:rPr>
          <w:rFonts w:ascii="Times New Roman" w:hAnsi="Times New Roman" w:cs="Times New Roman"/>
          <w:sz w:val="24"/>
          <w:szCs w:val="24"/>
        </w:rPr>
        <w:t xml:space="preserve"> научној јавности.</w:t>
      </w:r>
      <w:r w:rsidR="00CD3E41">
        <w:rPr>
          <w:rFonts w:ascii="Times New Roman" w:hAnsi="Times New Roman" w:cs="Times New Roman"/>
          <w:sz w:val="24"/>
          <w:szCs w:val="24"/>
        </w:rPr>
        <w:t xml:space="preserve"> </w:t>
      </w:r>
      <w:r w:rsidR="005D7F6B">
        <w:rPr>
          <w:rFonts w:ascii="Times New Roman" w:hAnsi="Times New Roman" w:cs="Times New Roman"/>
          <w:sz w:val="24"/>
          <w:szCs w:val="24"/>
        </w:rPr>
        <w:t>С</w:t>
      </w:r>
      <w:r w:rsidR="00CD3E41">
        <w:rPr>
          <w:rFonts w:ascii="Times New Roman" w:hAnsi="Times New Roman" w:cs="Times New Roman"/>
          <w:sz w:val="24"/>
          <w:szCs w:val="24"/>
        </w:rPr>
        <w:t xml:space="preserve">удећи по представљеном материјалу у Зборнику, млади филолози су указано поверење у потпуности оправдали. </w:t>
      </w:r>
    </w:p>
    <w:p w14:paraId="0E6BBC40" w14:textId="6616CB18" w:rsidR="00CD3E41" w:rsidRDefault="00CD3E41" w:rsidP="00CD3E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нади да ће Филозофски факултет 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Центар </w:t>
      </w:r>
      <w:r w:rsidRPr="000A5272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A5272">
        <w:rPr>
          <w:rFonts w:ascii="Times New Roman" w:hAnsi="Times New Roman" w:cs="Times New Roman"/>
          <w:sz w:val="24"/>
          <w:szCs w:val="24"/>
        </w:rPr>
        <w:t>авремена филолошка проучавања младих истраживача</w:t>
      </w:r>
      <w:r>
        <w:rPr>
          <w:rFonts w:ascii="Times New Roman" w:hAnsi="Times New Roman" w:cs="Times New Roman"/>
          <w:sz w:val="24"/>
          <w:szCs w:val="24"/>
        </w:rPr>
        <w:t xml:space="preserve"> наставити са подршком младим филолозима</w:t>
      </w:r>
      <w:r w:rsidR="00E4454B">
        <w:rPr>
          <w:rFonts w:ascii="Times New Roman" w:hAnsi="Times New Roman" w:cs="Times New Roman"/>
          <w:sz w:val="24"/>
          <w:szCs w:val="24"/>
        </w:rPr>
        <w:t xml:space="preserve"> и објављивањем њихових радова, са задовољством препоручујем за објављивање овај </w:t>
      </w:r>
      <w:r w:rsidR="00E61468">
        <w:rPr>
          <w:rFonts w:ascii="Times New Roman" w:hAnsi="Times New Roman" w:cs="Times New Roman"/>
          <w:sz w:val="24"/>
          <w:szCs w:val="24"/>
        </w:rPr>
        <w:t>рукопис</w:t>
      </w:r>
      <w:r w:rsidR="00E4454B">
        <w:rPr>
          <w:rFonts w:ascii="Times New Roman" w:hAnsi="Times New Roman" w:cs="Times New Roman"/>
          <w:sz w:val="24"/>
          <w:szCs w:val="24"/>
        </w:rPr>
        <w:t>.</w:t>
      </w:r>
    </w:p>
    <w:p w14:paraId="62104A32" w14:textId="77777777" w:rsidR="00CD3E41" w:rsidRDefault="00CD3E41" w:rsidP="00CD3E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84F3FA7" w14:textId="0037EE67" w:rsidR="000A5272" w:rsidRDefault="000A5272" w:rsidP="000A5272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9"/>
        <w:gridCol w:w="4811"/>
      </w:tblGrid>
      <w:tr w:rsidR="000A5272" w14:paraId="2C11D971" w14:textId="77777777" w:rsidTr="00E4454B">
        <w:tc>
          <w:tcPr>
            <w:tcW w:w="4549" w:type="dxa"/>
          </w:tcPr>
          <w:p w14:paraId="5349B785" w14:textId="1096919E" w:rsidR="000A5272" w:rsidRDefault="000A5272" w:rsidP="00B1262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Нишу, </w:t>
            </w:r>
            <w:r w:rsidR="00E4454B">
              <w:rPr>
                <w:rFonts w:ascii="Times New Roman" w:hAnsi="Times New Roman" w:cs="Times New Roman"/>
                <w:sz w:val="24"/>
                <w:szCs w:val="24"/>
              </w:rPr>
              <w:t xml:space="preserve">01.07.2023. </w:t>
            </w:r>
          </w:p>
        </w:tc>
        <w:tc>
          <w:tcPr>
            <w:tcW w:w="4811" w:type="dxa"/>
          </w:tcPr>
          <w:p w14:paraId="4E123897" w14:textId="77777777" w:rsidR="000A5272" w:rsidRDefault="000A5272" w:rsidP="00B1262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Рецензент</w:t>
            </w:r>
          </w:p>
        </w:tc>
      </w:tr>
      <w:tr w:rsidR="000A5272" w14:paraId="0886C989" w14:textId="77777777" w:rsidTr="00E4454B">
        <w:tc>
          <w:tcPr>
            <w:tcW w:w="4549" w:type="dxa"/>
          </w:tcPr>
          <w:p w14:paraId="7A72A739" w14:textId="77777777" w:rsidR="000A5272" w:rsidRDefault="000A5272" w:rsidP="00B1262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1" w:type="dxa"/>
          </w:tcPr>
          <w:p w14:paraId="1B864160" w14:textId="722517F9" w:rsidR="000A5272" w:rsidRDefault="000A5272" w:rsidP="00B1262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Проф. др </w:t>
            </w:r>
            <w:r w:rsidR="00E4454B">
              <w:rPr>
                <w:rFonts w:ascii="Times New Roman" w:hAnsi="Times New Roman" w:cs="Times New Roman"/>
                <w:sz w:val="24"/>
                <w:szCs w:val="24"/>
              </w:rPr>
              <w:t>Весна Симовић</w:t>
            </w:r>
          </w:p>
        </w:tc>
      </w:tr>
      <w:tr w:rsidR="002E2076" w14:paraId="5055B137" w14:textId="77777777" w:rsidTr="00E4454B">
        <w:tc>
          <w:tcPr>
            <w:tcW w:w="4549" w:type="dxa"/>
          </w:tcPr>
          <w:p w14:paraId="21E05A47" w14:textId="77777777" w:rsidR="002E2076" w:rsidRDefault="002E2076" w:rsidP="00B1262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1" w:type="dxa"/>
          </w:tcPr>
          <w:p w14:paraId="36F42C56" w14:textId="7ED1B486" w:rsidR="002E2076" w:rsidRDefault="002E2076" w:rsidP="002E2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7AC1873" wp14:editId="41255459">
                  <wp:extent cx="1981200" cy="838200"/>
                  <wp:effectExtent l="0" t="0" r="0" b="0"/>
                  <wp:docPr id="579688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9CE8C2" w14:textId="77777777" w:rsidR="00DF219E" w:rsidRDefault="00DF219E"/>
    <w:sectPr w:rsidR="00DF219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72"/>
    <w:rsid w:val="000633A5"/>
    <w:rsid w:val="000A5272"/>
    <w:rsid w:val="0015715E"/>
    <w:rsid w:val="00183E4D"/>
    <w:rsid w:val="001F68CD"/>
    <w:rsid w:val="002B56CB"/>
    <w:rsid w:val="002E2076"/>
    <w:rsid w:val="00342BC3"/>
    <w:rsid w:val="003E5142"/>
    <w:rsid w:val="00425C93"/>
    <w:rsid w:val="00511D85"/>
    <w:rsid w:val="00572338"/>
    <w:rsid w:val="005B37B9"/>
    <w:rsid w:val="005C445B"/>
    <w:rsid w:val="005D0FA8"/>
    <w:rsid w:val="005D7F6B"/>
    <w:rsid w:val="006A3131"/>
    <w:rsid w:val="006C19A0"/>
    <w:rsid w:val="006F1016"/>
    <w:rsid w:val="007228EA"/>
    <w:rsid w:val="008D4AD7"/>
    <w:rsid w:val="00927C66"/>
    <w:rsid w:val="00937C1E"/>
    <w:rsid w:val="00CD3E41"/>
    <w:rsid w:val="00D6140F"/>
    <w:rsid w:val="00DF219E"/>
    <w:rsid w:val="00E2048D"/>
    <w:rsid w:val="00E4454B"/>
    <w:rsid w:val="00E61072"/>
    <w:rsid w:val="00E61468"/>
    <w:rsid w:val="00EA6AF1"/>
    <w:rsid w:val="00EC08DC"/>
    <w:rsid w:val="00EF078A"/>
    <w:rsid w:val="00FC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D60BE"/>
  <w15:chartTrackingRefBased/>
  <w15:docId w15:val="{DB6B57F6-FA0B-413F-B561-ADB4D6A8D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272"/>
    <w:rPr>
      <w:kern w:val="0"/>
      <w:lang w:val="sr-Cyrl-R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5272"/>
    <w:pPr>
      <w:spacing w:after="0" w:line="240" w:lineRule="auto"/>
    </w:pPr>
    <w:rPr>
      <w:kern w:val="0"/>
      <w:lang w:val="sr-Cyrl-R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Snežana Miljković</cp:lastModifiedBy>
  <cp:revision>2</cp:revision>
  <dcterms:created xsi:type="dcterms:W3CDTF">2023-07-03T06:39:00Z</dcterms:created>
  <dcterms:modified xsi:type="dcterms:W3CDTF">2023-07-03T06:39:00Z</dcterms:modified>
</cp:coreProperties>
</file>